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A97A7B" w:rsidRDefault="00DD2D2B" w:rsidP="00DD2D2B">
      <w:r>
        <w:t>(Только для Программы платного лицензирования для независимых поставщиков программного обеспечения (ISV))</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30D10AE7" w:rsidR="00090FA2" w:rsidRPr="004C6708" w:rsidRDefault="00090FA2" w:rsidP="007D2590">
            <w:pPr>
              <w:pStyle w:val="Heading1"/>
              <w:numPr>
                <w:ilvl w:val="0"/>
                <w:numId w:val="0"/>
              </w:numPr>
              <w:spacing w:before="60" w:after="0"/>
              <w:rPr>
                <w:bCs w:val="0"/>
                <w:sz w:val="24"/>
                <w:szCs w:val="24"/>
                <w:vertAlign w:val="superscript"/>
              </w:rPr>
            </w:pPr>
            <w:r>
              <w:rPr>
                <w:sz w:val="24"/>
                <w:szCs w:val="24"/>
              </w:rPr>
              <w:t xml:space="preserve">Microsoft Azure DevOps Server </w:t>
            </w:r>
            <w:r w:rsidR="00E33036">
              <w:rPr>
                <w:sz w:val="24"/>
                <w:szCs w:val="24"/>
              </w:rPr>
              <w:t>2022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8D7B09" w:rsidRDefault="00090FA2" w:rsidP="00AE1920">
            <w:pPr>
              <w:rPr>
                <w:rFonts w:eastAsia="SimSun"/>
                <w:b/>
                <w:bCs/>
                <w:sz w:val="24"/>
                <w:szCs w:val="24"/>
                <w:lang w:eastAsia="en-US" w:bidi="ar-SA"/>
              </w:rPr>
            </w:pPr>
          </w:p>
          <w:p w14:paraId="203668E2" w14:textId="549256AB" w:rsidR="00090FA2" w:rsidRPr="00A97A7B" w:rsidRDefault="00090FA2" w:rsidP="00AE1920">
            <w:pPr>
              <w:pStyle w:val="LicenseNumber"/>
            </w:pPr>
            <w:r>
              <w:rPr>
                <w:rFonts w:cs="Tahoma"/>
                <w:sz w:val="24"/>
                <w:szCs w:val="24"/>
              </w:rPr>
              <w:t xml:space="preserve">Лицензии на сервер: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fldChar w:fldCharType="end"/>
            </w:r>
            <w:r w:rsidR="007C5C08" w:rsidRPr="004C6708">
              <w:rPr>
                <w:rFonts w:cs="Tahoma"/>
                <w:bCs w:val="0"/>
                <w:sz w:val="24"/>
                <w:szCs w:val="24"/>
                <w:u w:color="FFFFFF"/>
                <w:vertAlign w:val="superscript"/>
              </w:rPr>
              <w:footnoteReference w:id="2"/>
            </w:r>
            <w:r>
              <w:rPr>
                <w:rFonts w:cs="Tahoma"/>
                <w:sz w:val="24"/>
                <w:szCs w:val="24"/>
                <w:u w:val="single"/>
              </w:rPr>
              <w:t xml:space="preserve"> </w:t>
            </w:r>
          </w:p>
          <w:p w14:paraId="62626304" w14:textId="4AE3AEC0" w:rsidR="00090FA2" w:rsidRPr="00A97A7B" w:rsidRDefault="00090FA2" w:rsidP="00AE1920">
            <w:pPr>
              <w:pStyle w:val="LicenseNumber"/>
              <w:spacing w:before="120" w:after="120"/>
            </w:pPr>
            <w:r>
              <w:rPr>
                <w:rFonts w:cs="Tahoma"/>
                <w:sz w:val="24"/>
                <w:szCs w:val="24"/>
              </w:rPr>
              <w:t>Пользовательские лицензии CAL:</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C5C08" w:rsidRPr="004C6708">
              <w:rPr>
                <w:rFonts w:cs="Tahoma"/>
                <w:bCs w:val="0"/>
                <w:sz w:val="24"/>
                <w:szCs w:val="24"/>
                <w:u w:color="FFFFFF"/>
                <w:vertAlign w:val="superscript"/>
              </w:rPr>
              <w:footnoteReference w:id="3"/>
            </w:r>
            <w:r>
              <w:rPr>
                <w:rFonts w:cs="Tahoma"/>
                <w:sz w:val="24"/>
                <w:szCs w:val="24"/>
                <w:u w:val="single"/>
              </w:rPr>
              <w:t xml:space="preserve"> </w:t>
            </w:r>
          </w:p>
          <w:p w14:paraId="737D8424" w14:textId="5EF01E30" w:rsidR="00090FA2" w:rsidRPr="00A97A7B" w:rsidRDefault="00090FA2" w:rsidP="00AE1920">
            <w:pPr>
              <w:pStyle w:val="LicenseNumber"/>
              <w:spacing w:before="120" w:after="120"/>
            </w:pPr>
            <w:r>
              <w:rPr>
                <w:rFonts w:cs="Tahoma"/>
                <w:sz w:val="24"/>
                <w:szCs w:val="24"/>
              </w:rPr>
              <w:t xml:space="preserve">Лицензии CAL «на устройство»: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C5C08"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ЛИЦЕНЗИОННОЕ СОГЛАШЕНИЕ С КОНЕЧНЫМ ПОЛЬЗОВАТЕЛЕМ</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7777777" w:rsidR="00AD2919" w:rsidRPr="00A97A7B" w:rsidRDefault="003C2DE9" w:rsidP="00AD2919">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Прочтите их внимательно. </w:t>
      </w:r>
      <w:r>
        <w:rPr>
          <w:rFonts w:eastAsia="SimSun"/>
          <w:sz w:val="20"/>
          <w:szCs w:val="20"/>
        </w:rPr>
        <w:t>Корпорация Microsoft Corporation или одно из ее аффилированных лиц (в совокупности «Microsoft») предоставила по лицензии программное обеспечение Лицензиару.</w:t>
      </w:r>
    </w:p>
    <w:p w14:paraId="483504BC" w14:textId="77777777" w:rsidR="00AD2919" w:rsidRPr="00A97A7B" w:rsidRDefault="004B6D26" w:rsidP="009A7BD7">
      <w:r>
        <w:rPr>
          <w:sz w:val="20"/>
          <w:szCs w:val="20"/>
        </w:rPr>
        <w:t xml:space="preserve">Эти условия применяются к указанному выше программному обеспечению и заменяют любые условия в электронном виде, которые могут содержаться в этом программном обеспечении.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какими-либо другими условиями. </w:t>
      </w:r>
    </w:p>
    <w:p w14:paraId="3503860D" w14:textId="77777777" w:rsidR="00AA45AF" w:rsidRPr="00A97A7B" w:rsidRDefault="00AD2919" w:rsidP="00671D4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соответствующей суммы на ваш счет.</w:t>
      </w:r>
    </w:p>
    <w:p w14:paraId="633A6DD2" w14:textId="77777777" w:rsidR="003C2DE9" w:rsidRPr="00A97A7B" w:rsidRDefault="005F7C07" w:rsidP="004C6708">
      <w:pPr>
        <w:pStyle w:val="Heading1"/>
        <w:numPr>
          <w:ilvl w:val="0"/>
          <w:numId w:val="28"/>
        </w:numPr>
        <w:pBdr>
          <w:top w:val="single" w:sz="4" w:space="1" w:color="auto"/>
        </w:pBdr>
      </w:pPr>
      <w:r>
        <w:rPr>
          <w:sz w:val="20"/>
          <w:szCs w:val="20"/>
        </w:rPr>
        <w:t>ОБЗОР.</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Программное обеспечение. </w:t>
      </w:r>
      <w:r>
        <w:rPr>
          <w:b w:val="0"/>
          <w:bCs w:val="0"/>
          <w:sz w:val="20"/>
          <w:szCs w:val="20"/>
        </w:rPr>
        <w:t>Программное обеспечение включает:</w:t>
      </w:r>
    </w:p>
    <w:p w14:paraId="71E8C685" w14:textId="77777777" w:rsidR="003C2DE9" w:rsidRPr="00A97A7B" w:rsidRDefault="005F7C07" w:rsidP="00CC50E7">
      <w:pPr>
        <w:pStyle w:val="Bullet3"/>
        <w:ind w:left="1080" w:hanging="360"/>
      </w:pPr>
      <w:r>
        <w:rPr>
          <w:sz w:val="20"/>
          <w:szCs w:val="20"/>
        </w:rPr>
        <w:t>серверное программное обеспечение и</w:t>
      </w:r>
    </w:p>
    <w:p w14:paraId="0A14DDF2" w14:textId="77777777" w:rsidR="003C2DE9" w:rsidRPr="00A97A7B" w:rsidRDefault="005F7C07" w:rsidP="00CC50E7">
      <w:pPr>
        <w:pStyle w:val="Bullet3"/>
        <w:ind w:left="1080" w:hanging="360"/>
      </w:pPr>
      <w:r>
        <w:rPr>
          <w:sz w:val="20"/>
          <w:szCs w:val="20"/>
        </w:rPr>
        <w:t>дополнительное программное обеспечение, которое может использоваться только с серверным программным обеспечением.</w:t>
      </w:r>
    </w:p>
    <w:p w14:paraId="5D9349AE" w14:textId="77777777" w:rsidR="003C2DE9" w:rsidRPr="00A97A7B" w:rsidRDefault="005F7C07" w:rsidP="004B34DD">
      <w:pPr>
        <w:pStyle w:val="Heading2"/>
        <w:tabs>
          <w:tab w:val="clear" w:pos="993"/>
        </w:tabs>
        <w:ind w:left="720" w:hanging="360"/>
      </w:pPr>
      <w:r>
        <w:rPr>
          <w:sz w:val="20"/>
          <w:szCs w:val="20"/>
        </w:rPr>
        <w:t xml:space="preserve">Модель лицензирования. </w:t>
      </w:r>
      <w:r>
        <w:rPr>
          <w:b w:val="0"/>
          <w:sz w:val="20"/>
          <w:szCs w:val="20"/>
        </w:rPr>
        <w:t>В условиях лицензии на программное обеспечение учитывается:</w:t>
      </w:r>
    </w:p>
    <w:p w14:paraId="767E7DF6" w14:textId="77777777" w:rsidR="00E346DC" w:rsidRPr="00A97A7B" w:rsidRDefault="005F7C07" w:rsidP="00CC50E7">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14:paraId="6DB339D4" w14:textId="77777777" w:rsidR="006A4C79" w:rsidRPr="00A97A7B" w:rsidRDefault="005F7C07" w:rsidP="00CC50E7">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14:paraId="0FBE76C6" w14:textId="7C5D6E78" w:rsidR="00B67FDB" w:rsidRPr="00A97A7B" w:rsidRDefault="005F7C07" w:rsidP="00830586">
      <w:pPr>
        <w:pStyle w:val="Heading2"/>
        <w:keepNext/>
        <w:tabs>
          <w:tab w:val="clear" w:pos="993"/>
          <w:tab w:val="num" w:pos="720"/>
        </w:tabs>
        <w:ind w:left="720" w:hanging="360"/>
      </w:pPr>
      <w:r>
        <w:rPr>
          <w:sz w:val="20"/>
          <w:szCs w:val="20"/>
        </w:rPr>
        <w:lastRenderedPageBreak/>
        <w:t>Условия лицензии в случае использования с технологиями виртуализации.</w:t>
      </w:r>
    </w:p>
    <w:p w14:paraId="18DF4E0B"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Экземпляр</w:t>
      </w:r>
      <w:r>
        <w:rPr>
          <w:bCs w:val="0"/>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14:paraId="49C1B3BE" w14:textId="181C6AE3" w:rsidR="00B67FDB" w:rsidRPr="00A97A7B" w:rsidRDefault="005F7C07" w:rsidP="008D7B09">
      <w:pPr>
        <w:pStyle w:val="Heading3Bold"/>
        <w:numPr>
          <w:ilvl w:val="2"/>
          <w:numId w:val="14"/>
        </w:numPr>
        <w:tabs>
          <w:tab w:val="clear" w:pos="1077"/>
          <w:tab w:val="num" w:pos="1080"/>
        </w:tabs>
        <w:ind w:left="1080" w:hanging="360"/>
      </w:pPr>
      <w:r>
        <w:rPr>
          <w:sz w:val="20"/>
          <w:szCs w:val="20"/>
        </w:rPr>
        <w:t>Запуск экземпляра</w:t>
      </w:r>
      <w:r>
        <w:rPr>
          <w:bCs w:val="0"/>
          <w:sz w:val="20"/>
          <w:szCs w:val="20"/>
        </w:rPr>
        <w:t>.</w:t>
      </w:r>
      <w:r>
        <w:rPr>
          <w:b w:val="0"/>
          <w:bCs w:val="0"/>
          <w:sz w:val="20"/>
          <w:szCs w:val="20"/>
        </w:rPr>
        <w:t xml:space="preserve"> Чтобы «запустить экземпляр» программного обеспечения, нужно загрузить его в</w:t>
      </w:r>
      <w:r w:rsidR="008D7B09">
        <w:rPr>
          <w:b w:val="0"/>
          <w:bCs w:val="0"/>
          <w:sz w:val="20"/>
          <w:szCs w:val="20"/>
          <w:lang w:val="en-US"/>
        </w:rPr>
        <w:t> </w:t>
      </w:r>
      <w:r>
        <w:rPr>
          <w:b w:val="0"/>
          <w:bCs w:val="0"/>
          <w:sz w:val="20"/>
          <w:szCs w:val="20"/>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t>Операционная среда (OSE)</w:t>
      </w:r>
      <w:r>
        <w:rPr>
          <w:bCs w:val="0"/>
          <w:sz w:val="20"/>
          <w:szCs w:val="20"/>
        </w:rPr>
        <w:t>.</w:t>
      </w:r>
      <w:r>
        <w:rPr>
          <w:b w:val="0"/>
          <w:bCs w:val="0"/>
          <w:sz w:val="20"/>
          <w:szCs w:val="20"/>
        </w:rPr>
        <w:t xml:space="preserve"> Операционная среда — это: </w:t>
      </w:r>
    </w:p>
    <w:p w14:paraId="13683BA6" w14:textId="3E35ECC7" w:rsidR="00B67FDB" w:rsidRPr="00A97A7B" w:rsidRDefault="00266528" w:rsidP="00CC50E7">
      <w:pPr>
        <w:pStyle w:val="Bullet4"/>
        <w:tabs>
          <w:tab w:val="clear" w:pos="1437"/>
          <w:tab w:val="num" w:pos="1440"/>
        </w:tabs>
        <w:ind w:left="1440" w:hanging="360"/>
      </w:pPr>
      <w:r>
        <w:rPr>
          <w:sz w:val="20"/>
          <w:szCs w:val="20"/>
        </w:rPr>
        <w:t>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w:t>
      </w:r>
    </w:p>
    <w:p w14:paraId="20C50C86" w14:textId="77777777" w:rsidR="00B67FDB" w:rsidRPr="00A97A7B" w:rsidRDefault="00266528" w:rsidP="00CC50E7">
      <w:pPr>
        <w:pStyle w:val="Bullet4"/>
        <w:tabs>
          <w:tab w:val="clear" w:pos="1437"/>
          <w:tab w:val="num" w:pos="1440"/>
        </w:tabs>
        <w:ind w:left="1440" w:hanging="360"/>
      </w:pPr>
      <w:r>
        <w:rPr>
          <w:sz w:val="20"/>
          <w:szCs w:val="20"/>
        </w:rPr>
        <w:t>экземпляры приложений (если есть), настроенные для работы с вышеуказанным экземпляром операционной системы или его частями.</w:t>
      </w:r>
    </w:p>
    <w:p w14:paraId="427E3384" w14:textId="77777777" w:rsidR="00A30398" w:rsidRPr="00A97A7B" w:rsidRDefault="005F7C07" w:rsidP="00CC50E7">
      <w:pPr>
        <w:pStyle w:val="Body3"/>
        <w:tabs>
          <w:tab w:val="num" w:pos="1440"/>
        </w:tabs>
        <w:ind w:left="1440" w:hanging="360"/>
      </w:pPr>
      <w:r>
        <w:rPr>
          <w:sz w:val="20"/>
          <w:szCs w:val="20"/>
        </w:rPr>
        <w:t>Операционные среды бывают двух типов — физические и виртуальные.</w:t>
      </w:r>
    </w:p>
    <w:p w14:paraId="7E8B29B0" w14:textId="77777777" w:rsidR="00B776DC" w:rsidRPr="00A97A7B" w:rsidRDefault="005F7C07" w:rsidP="008874DA">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аналогичных технологий) или для предоставления услуг виртуализации устройств (например, с помощью технологий виртуализации Microsoft), считается частью этой физической операционной среды.</w:t>
      </w:r>
    </w:p>
    <w:p w14:paraId="3BCB43DE" w14:textId="77777777" w:rsidR="00B776DC" w:rsidRPr="00A97A7B" w:rsidRDefault="005F7C07" w:rsidP="008874DA">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предназначена для работы на виртуальных устройствах.</w:t>
      </w:r>
    </w:p>
    <w:p w14:paraId="7FF76A18" w14:textId="77777777" w:rsidR="00B67FDB" w:rsidRPr="00A97A7B" w:rsidRDefault="005F7C07" w:rsidP="00CC50E7">
      <w:pPr>
        <w:pStyle w:val="Body3"/>
        <w:tabs>
          <w:tab w:val="num" w:pos="1440"/>
        </w:tabs>
        <w:ind w:left="1440" w:hanging="360"/>
      </w:pPr>
      <w:r>
        <w:rPr>
          <w:sz w:val="20"/>
          <w:szCs w:val="20"/>
        </w:rPr>
        <w:t>Физическое устройство может включать следующее:</w:t>
      </w:r>
    </w:p>
    <w:p w14:paraId="51AE21BD" w14:textId="77777777" w:rsidR="00B67FDB" w:rsidRPr="00A97A7B" w:rsidRDefault="005F7C07" w:rsidP="00CC50E7">
      <w:pPr>
        <w:pStyle w:val="Bullet4"/>
        <w:tabs>
          <w:tab w:val="clear" w:pos="1437"/>
          <w:tab w:val="num" w:pos="1440"/>
        </w:tabs>
        <w:ind w:left="1440" w:hanging="360"/>
      </w:pPr>
      <w:r>
        <w:rPr>
          <w:sz w:val="20"/>
          <w:szCs w:val="20"/>
        </w:rPr>
        <w:t>одну физическую операционную среду; а также</w:t>
      </w:r>
    </w:p>
    <w:p w14:paraId="205135CA" w14:textId="77777777" w:rsidR="00B67FDB" w:rsidRPr="00A97A7B" w:rsidRDefault="005F7C07" w:rsidP="00CC50E7">
      <w:pPr>
        <w:pStyle w:val="Bullet4"/>
        <w:tabs>
          <w:tab w:val="clear" w:pos="1437"/>
          <w:tab w:val="num" w:pos="1440"/>
        </w:tabs>
        <w:ind w:left="1440" w:hanging="360"/>
      </w:pPr>
      <w:r>
        <w:rPr>
          <w:sz w:val="20"/>
          <w:szCs w:val="20"/>
        </w:rPr>
        <w:t>одну или несколько виртуальных операционных сред.</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Сервер. </w:t>
      </w:r>
      <w:r>
        <w:rPr>
          <w:b w:val="0"/>
          <w:bCs w:val="0"/>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3CCD7871"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Назначение лицензии. </w:t>
      </w:r>
      <w:r>
        <w:rPr>
          <w:b w:val="0"/>
          <w:bCs w:val="0"/>
          <w:sz w:val="20"/>
          <w:szCs w:val="20"/>
        </w:rPr>
        <w:t>Назначить лицензию означает предоставить эту лицензию одному устройству или пользователю.</w:t>
      </w:r>
    </w:p>
    <w:p w14:paraId="31926C5B" w14:textId="77777777" w:rsidR="003C2DE9" w:rsidRPr="00A97A7B" w:rsidRDefault="005F7C07" w:rsidP="004C6708">
      <w:pPr>
        <w:pStyle w:val="Heading1"/>
        <w:ind w:left="360" w:hanging="360"/>
      </w:pPr>
      <w:r>
        <w:rPr>
          <w:sz w:val="20"/>
          <w:szCs w:val="20"/>
        </w:rPr>
        <w:t>ПРАВА НА ИСПОЛЬЗОВАНИЕ.</w:t>
      </w:r>
    </w:p>
    <w:p w14:paraId="5953A8B6" w14:textId="77777777" w:rsidR="003C2DE9" w:rsidRPr="00A97A7B" w:rsidRDefault="000D3B46" w:rsidP="00CC50E7">
      <w:pPr>
        <w:pStyle w:val="Heading2"/>
        <w:tabs>
          <w:tab w:val="clear" w:pos="993"/>
          <w:tab w:val="num" w:pos="720"/>
        </w:tabs>
        <w:ind w:left="720" w:hanging="360"/>
      </w:pPr>
      <w:r>
        <w:rPr>
          <w:sz w:val="20"/>
          <w:szCs w:val="20"/>
        </w:rPr>
        <w:t>Лицензированный сервер.</w:t>
      </w:r>
    </w:p>
    <w:p w14:paraId="797C3D28" w14:textId="77777777" w:rsidR="0014406D" w:rsidRPr="00A97A7B" w:rsidRDefault="000D3B46" w:rsidP="00CC50E7">
      <w:pPr>
        <w:pStyle w:val="Heading3"/>
        <w:tabs>
          <w:tab w:val="num" w:pos="1077"/>
        </w:tabs>
      </w:pPr>
      <w:r>
        <w:rPr>
          <w:sz w:val="20"/>
          <w:szCs w:val="20"/>
        </w:rPr>
        <w:t>Лицензированный сервер — это отдельный сервер, которому назначена лицензия.</w:t>
      </w:r>
    </w:p>
    <w:p w14:paraId="2E432F14" w14:textId="77777777" w:rsidR="003C2DE9" w:rsidRPr="00A97A7B" w:rsidRDefault="005F7C07" w:rsidP="00CC50E7">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Серверную лицензию можно передать раньше этого срока, если лицензированный сервер полностью вышел из строя из-за неустранимого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Запуск экземпляров Серверного программного обеспечения. </w:t>
      </w:r>
      <w:r>
        <w:rPr>
          <w:b w:val="0"/>
          <w:bCs w:val="0"/>
          <w:sz w:val="20"/>
          <w:szCs w:val="20"/>
        </w:rPr>
        <w:t>Каждая лицензия сервера дает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опосредованно через другое дополнительное программное обеспечение.</w:t>
      </w:r>
    </w:p>
    <w:p w14:paraId="75F90008" w14:textId="4AEC0BD9" w:rsidR="005912D8" w:rsidRPr="00A97A7B" w:rsidRDefault="004C3C15" w:rsidP="00356513">
      <w:pPr>
        <w:pStyle w:val="Bullet3"/>
        <w:numPr>
          <w:ilvl w:val="0"/>
          <w:numId w:val="23"/>
        </w:numPr>
      </w:pPr>
      <w:r>
        <w:rPr>
          <w:sz w:val="20"/>
          <w:szCs w:val="20"/>
        </w:rPr>
        <w:t>Службы построения Azure DevOps</w:t>
      </w:r>
    </w:p>
    <w:p w14:paraId="7E444266" w14:textId="77777777" w:rsidR="00D769E6" w:rsidRPr="00A97A7B" w:rsidRDefault="005F7C07" w:rsidP="00057836">
      <w:pPr>
        <w:pStyle w:val="Heading2"/>
        <w:tabs>
          <w:tab w:val="clear" w:pos="993"/>
          <w:tab w:val="num" w:pos="720"/>
        </w:tabs>
        <w:ind w:left="720" w:hanging="360"/>
      </w:pPr>
      <w:r>
        <w:rPr>
          <w:sz w:val="20"/>
          <w:szCs w:val="20"/>
        </w:rPr>
        <w:lastRenderedPageBreak/>
        <w:t xml:space="preserve">Создание и хранение экземпляров на серверах и носителях.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исключительно в целях реализации своего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14:paraId="1BB43B78" w14:textId="77777777" w:rsidR="003C2DE9" w:rsidRPr="00A97A7B" w:rsidRDefault="005F7C07" w:rsidP="00057836">
      <w:pPr>
        <w:pStyle w:val="Heading2"/>
        <w:tabs>
          <w:tab w:val="clear" w:pos="993"/>
          <w:tab w:val="num" w:pos="720"/>
        </w:tabs>
        <w:ind w:left="720" w:hanging="360"/>
      </w:pPr>
      <w:r>
        <w:rPr>
          <w:sz w:val="20"/>
          <w:szCs w:val="20"/>
        </w:rPr>
        <w:t xml:space="preserve">Включенные приложения Microsoft.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14:paraId="6C5A1A2C" w14:textId="49FD1FA4" w:rsidR="0082164C" w:rsidRPr="00A97A7B" w:rsidRDefault="0082164C" w:rsidP="0082164C">
      <w:pPr>
        <w:pStyle w:val="Heading2"/>
        <w:widowControl w:val="0"/>
        <w:tabs>
          <w:tab w:val="clear" w:pos="993"/>
          <w:tab w:val="num" w:pos="720"/>
          <w:tab w:val="num" w:pos="1080"/>
        </w:tabs>
        <w:ind w:left="720" w:hanging="360"/>
      </w:pPr>
      <w:r>
        <w:rPr>
          <w:rFonts w:eastAsia="SimSun"/>
          <w:sz w:val="20"/>
          <w:szCs w:val="20"/>
        </w:rPr>
        <w:t xml:space="preserve">Компоненты третьих лиц. </w:t>
      </w:r>
      <w:r>
        <w:rPr>
          <w:b w:val="0"/>
          <w:sz w:val="20"/>
          <w:szCs w:val="20"/>
        </w:rPr>
        <w:t xml:space="preserve">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(файлах) ThirdPartyNotices, которые предоставляются с программным обеспечением. </w:t>
      </w:r>
    </w:p>
    <w:p w14:paraId="53E9F0D7" w14:textId="77777777" w:rsidR="003C2DE9" w:rsidRPr="00A97A7B" w:rsidRDefault="005F7C07" w:rsidP="004C6708">
      <w:pPr>
        <w:pStyle w:val="Heading1"/>
        <w:ind w:left="360" w:hanging="360"/>
      </w:pPr>
      <w:r>
        <w:rPr>
          <w:sz w:val="20"/>
          <w:szCs w:val="20"/>
        </w:rPr>
        <w:t>ДОПОЛНИТЕЛЬНЫЕ УСЛОВИЯ ЛИЦЕНЗИРОВАНИЯ И ПРАВА НА ИСПОЛЬЗОВАНИЕ.</w:t>
      </w:r>
    </w:p>
    <w:p w14:paraId="50C95726" w14:textId="77777777" w:rsidR="003C2DE9" w:rsidRPr="00A97A7B" w:rsidRDefault="005F7C07" w:rsidP="004C6708">
      <w:pPr>
        <w:pStyle w:val="Heading2"/>
        <w:tabs>
          <w:tab w:val="clear" w:pos="993"/>
          <w:tab w:val="num" w:pos="720"/>
        </w:tabs>
        <w:ind w:left="720" w:hanging="360"/>
      </w:pPr>
      <w:r>
        <w:rPr>
          <w:sz w:val="20"/>
          <w:szCs w:val="20"/>
        </w:rPr>
        <w:t>Клиентские лицензии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лицензии CAL. Каждая лицензия CAL должна быть назначена какому-либо пользователю или устройству</w:t>
      </w:r>
      <w:r>
        <w:rPr>
          <w:b w:val="0"/>
          <w:bCs w:val="0"/>
          <w:sz w:val="20"/>
          <w:szCs w:val="20"/>
        </w:rPr>
        <w:t>. Лицензии CAL не требуются в следующих ситуациях:</w:t>
      </w:r>
    </w:p>
    <w:p w14:paraId="57212DFC" w14:textId="77777777" w:rsidR="003C2DE9" w:rsidRPr="00A97A7B" w:rsidRDefault="007C46AC" w:rsidP="00057836">
      <w:pPr>
        <w:pStyle w:val="Bullet4"/>
        <w:tabs>
          <w:tab w:val="clear" w:pos="1437"/>
          <w:tab w:val="num" w:pos="1080"/>
        </w:tabs>
        <w:ind w:left="1080" w:hanging="360"/>
      </w:pPr>
      <w:r>
        <w:rPr>
          <w:sz w:val="20"/>
          <w:szCs w:val="20"/>
        </w:rPr>
        <w:t>доступ со стороны другого Лицензированного сервера;</w:t>
      </w:r>
    </w:p>
    <w:p w14:paraId="2EEE0CF1" w14:textId="78C11C5D" w:rsidR="00BA4FCD" w:rsidRPr="00A97A7B" w:rsidRDefault="005F7C07" w:rsidP="00057836">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14:paraId="7D733EB5" w14:textId="5A9A8575" w:rsidR="008B728C" w:rsidRPr="00A97A7B" w:rsidRDefault="005F7C07" w:rsidP="00057836">
      <w:pPr>
        <w:pStyle w:val="Bullet4"/>
        <w:numPr>
          <w:ilvl w:val="0"/>
          <w:numId w:val="0"/>
        </w:numPr>
        <w:ind w:left="720"/>
      </w:pPr>
      <w:r>
        <w:rPr>
          <w:sz w:val="20"/>
          <w:szCs w:val="20"/>
        </w:rPr>
        <w:t>Лицензии CAL дают право доступа к соответствующей версии (включая более ранние версии, используемые в рамках права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также использовать лицензии CAL, соответствующие этой версии.</w:t>
      </w:r>
    </w:p>
    <w:p w14:paraId="493998B2" w14:textId="77777777" w:rsidR="003C2DE9" w:rsidRPr="00A97A7B" w:rsidRDefault="00BB4843" w:rsidP="00057836">
      <w:pPr>
        <w:pStyle w:val="Bullet4"/>
        <w:numPr>
          <w:ilvl w:val="0"/>
          <w:numId w:val="0"/>
        </w:numPr>
        <w:ind w:left="720"/>
      </w:pPr>
      <w:r>
        <w:rPr>
          <w:sz w:val="20"/>
          <w:szCs w:val="20"/>
        </w:rPr>
        <w:t>Существует два типа лицензий CAL: «на устройство» и «на пользователя». Каждая лицензия CAL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лицензия CAL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лицензий CAL «на устройство» и «на пользователя». Лицензии CAL дают право доступа только к вашему лицензированному серверу (не к серверу третьего лица).</w:t>
      </w:r>
    </w:p>
    <w:p w14:paraId="41A3B0B7" w14:textId="77777777" w:rsidR="00D40637" w:rsidRPr="00A97A7B" w:rsidRDefault="00D40637" w:rsidP="00654356">
      <w:pPr>
        <w:pStyle w:val="Heading2"/>
        <w:tabs>
          <w:tab w:val="clear" w:pos="993"/>
          <w:tab w:val="num" w:pos="720"/>
        </w:tabs>
        <w:ind w:left="720" w:hanging="360"/>
      </w:pPr>
      <w:r>
        <w:rPr>
          <w:sz w:val="20"/>
          <w:szCs w:val="20"/>
        </w:rPr>
        <w:t xml:space="preserve">Первоначальные пользователи. </w:t>
      </w:r>
      <w:r>
        <w:rPr>
          <w:b w:val="0"/>
          <w:sz w:val="20"/>
          <w:szCs w:val="20"/>
        </w:rPr>
        <w:t>До пяти серверов могут подключиться к одному экземпляру серверного ПО без лицензии CAL. Для доступа к серверному программному обеспечению шестому и каждому из последующих дополнительных пользователей требуется лицензия CAL.</w:t>
      </w:r>
    </w:p>
    <w:p w14:paraId="27AD4147" w14:textId="77777777" w:rsidR="0093564D" w:rsidRPr="00A97A7B" w:rsidRDefault="0002605D" w:rsidP="00654356">
      <w:pPr>
        <w:pStyle w:val="Heading2"/>
        <w:tabs>
          <w:tab w:val="clear" w:pos="993"/>
          <w:tab w:val="num" w:pos="720"/>
        </w:tabs>
        <w:ind w:left="720" w:hanging="360"/>
      </w:pPr>
      <w:r>
        <w:rPr>
          <w:sz w:val="20"/>
          <w:szCs w:val="20"/>
        </w:rPr>
        <w:t xml:space="preserve">Использование, для которого не требуется Клиентская лицензия. </w:t>
      </w:r>
      <w:r>
        <w:rPr>
          <w:b w:val="0"/>
          <w:sz w:val="20"/>
          <w:szCs w:val="20"/>
        </w:rPr>
        <w:t>Лицензия CAL не требуется:</w:t>
      </w:r>
    </w:p>
    <w:p w14:paraId="3CAE16D0" w14:textId="77777777" w:rsidR="0093564D" w:rsidRPr="00A97A7B" w:rsidRDefault="00317891" w:rsidP="005436C2">
      <w:pPr>
        <w:pStyle w:val="Bullet4"/>
        <w:tabs>
          <w:tab w:val="clear" w:pos="1437"/>
          <w:tab w:val="num" w:pos="1080"/>
        </w:tabs>
        <w:ind w:left="1080" w:hanging="360"/>
      </w:pPr>
      <w:r>
        <w:rPr>
          <w:sz w:val="20"/>
          <w:szCs w:val="20"/>
        </w:rPr>
        <w:t>для просмотра, редактирования или ввода рабочих элементов;</w:t>
      </w:r>
    </w:p>
    <w:p w14:paraId="7DADF11E" w14:textId="5ABC0B81" w:rsidR="00317891" w:rsidRPr="008D7B09" w:rsidRDefault="00317891" w:rsidP="005436C2">
      <w:pPr>
        <w:pStyle w:val="Bullet4"/>
        <w:tabs>
          <w:tab w:val="clear" w:pos="1437"/>
          <w:tab w:val="num" w:pos="1080"/>
        </w:tabs>
        <w:ind w:left="1080" w:hanging="360"/>
        <w:rPr>
          <w:lang w:val="en-US"/>
        </w:rPr>
      </w:pPr>
      <w:r>
        <w:rPr>
          <w:sz w:val="20"/>
          <w:szCs w:val="20"/>
        </w:rPr>
        <w:t>для</w:t>
      </w:r>
      <w:r w:rsidRPr="008D7B09">
        <w:rPr>
          <w:sz w:val="20"/>
          <w:szCs w:val="20"/>
          <w:lang w:val="en-US"/>
        </w:rPr>
        <w:t xml:space="preserve"> </w:t>
      </w:r>
      <w:r>
        <w:rPr>
          <w:sz w:val="20"/>
          <w:szCs w:val="20"/>
        </w:rPr>
        <w:t>доступа</w:t>
      </w:r>
      <w:r w:rsidRPr="008D7B09">
        <w:rPr>
          <w:sz w:val="20"/>
          <w:szCs w:val="20"/>
          <w:lang w:val="en-US"/>
        </w:rPr>
        <w:t xml:space="preserve"> </w:t>
      </w:r>
      <w:r>
        <w:rPr>
          <w:sz w:val="20"/>
          <w:szCs w:val="20"/>
        </w:rPr>
        <w:t>к</w:t>
      </w:r>
      <w:r w:rsidRPr="008D7B09">
        <w:rPr>
          <w:sz w:val="20"/>
          <w:szCs w:val="20"/>
          <w:lang w:val="en-US"/>
        </w:rPr>
        <w:t xml:space="preserve"> Azure DevOps Server Reporting;</w:t>
      </w:r>
    </w:p>
    <w:p w14:paraId="1507F7A6" w14:textId="140DD8C6" w:rsidR="0093564D" w:rsidRPr="008D7B09" w:rsidRDefault="0093564D" w:rsidP="005436C2">
      <w:pPr>
        <w:pStyle w:val="Bullet4"/>
        <w:tabs>
          <w:tab w:val="clear" w:pos="1437"/>
          <w:tab w:val="num" w:pos="1080"/>
        </w:tabs>
        <w:ind w:left="1080" w:hanging="360"/>
        <w:rPr>
          <w:lang w:val="en-US"/>
        </w:rPr>
      </w:pPr>
      <w:r>
        <w:rPr>
          <w:sz w:val="20"/>
          <w:szCs w:val="20"/>
        </w:rPr>
        <w:t>для</w:t>
      </w:r>
      <w:r w:rsidRPr="008D7B09">
        <w:rPr>
          <w:sz w:val="20"/>
          <w:szCs w:val="20"/>
          <w:lang w:val="en-US"/>
        </w:rPr>
        <w:t xml:space="preserve"> </w:t>
      </w:r>
      <w:r>
        <w:rPr>
          <w:sz w:val="20"/>
          <w:szCs w:val="20"/>
        </w:rPr>
        <w:t>доступа</w:t>
      </w:r>
      <w:r w:rsidRPr="008D7B09">
        <w:rPr>
          <w:sz w:val="20"/>
          <w:szCs w:val="20"/>
          <w:lang w:val="en-US"/>
        </w:rPr>
        <w:t xml:space="preserve"> </w:t>
      </w:r>
      <w:r>
        <w:rPr>
          <w:sz w:val="20"/>
          <w:szCs w:val="20"/>
        </w:rPr>
        <w:t>к</w:t>
      </w:r>
      <w:r w:rsidRPr="008D7B09">
        <w:rPr>
          <w:sz w:val="20"/>
          <w:szCs w:val="20"/>
          <w:lang w:val="en-US"/>
        </w:rPr>
        <w:t xml:space="preserve"> Azure DevOps Services </w:t>
      </w:r>
      <w:r>
        <w:rPr>
          <w:sz w:val="20"/>
          <w:szCs w:val="20"/>
        </w:rPr>
        <w:t>через</w:t>
      </w:r>
      <w:r w:rsidRPr="008D7B09">
        <w:rPr>
          <w:sz w:val="20"/>
          <w:szCs w:val="20"/>
          <w:lang w:val="en-US"/>
        </w:rPr>
        <w:t xml:space="preserve"> </w:t>
      </w:r>
      <w:r>
        <w:rPr>
          <w:sz w:val="20"/>
          <w:szCs w:val="20"/>
        </w:rPr>
        <w:t>прокси</w:t>
      </w:r>
      <w:r w:rsidRPr="008D7B09">
        <w:rPr>
          <w:sz w:val="20"/>
          <w:szCs w:val="20"/>
          <w:lang w:val="en-US"/>
        </w:rPr>
        <w:t>-</w:t>
      </w:r>
      <w:r>
        <w:rPr>
          <w:sz w:val="20"/>
          <w:szCs w:val="20"/>
        </w:rPr>
        <w:t>сервер</w:t>
      </w:r>
      <w:r w:rsidRPr="008D7B09">
        <w:rPr>
          <w:sz w:val="20"/>
          <w:szCs w:val="20"/>
          <w:lang w:val="en-US"/>
        </w:rPr>
        <w:t xml:space="preserve"> Azure DevOps Server;</w:t>
      </w:r>
    </w:p>
    <w:p w14:paraId="6DB45692" w14:textId="1107D8F2" w:rsidR="00907F9A" w:rsidRPr="00A97A7B" w:rsidRDefault="00317891" w:rsidP="005436C2">
      <w:pPr>
        <w:pStyle w:val="Bullet4"/>
        <w:tabs>
          <w:tab w:val="clear" w:pos="1437"/>
          <w:tab w:val="num" w:pos="1080"/>
        </w:tabs>
        <w:ind w:left="1080" w:hanging="360"/>
      </w:pPr>
      <w:r>
        <w:rPr>
          <w:sz w:val="20"/>
          <w:szCs w:val="20"/>
        </w:rPr>
        <w:t>для утверждения стадий в конвейере Управления выпусками;</w:t>
      </w:r>
    </w:p>
    <w:p w14:paraId="126314B0" w14:textId="6F56E489" w:rsidR="009B7E14" w:rsidRPr="00A97A7B" w:rsidRDefault="009B7E14" w:rsidP="005436C2">
      <w:pPr>
        <w:pStyle w:val="Bullet4"/>
        <w:tabs>
          <w:tab w:val="clear" w:pos="1437"/>
          <w:tab w:val="num" w:pos="1080"/>
        </w:tabs>
        <w:ind w:left="1080" w:hanging="360"/>
      </w:pPr>
      <w:r>
        <w:rPr>
          <w:sz w:val="20"/>
          <w:szCs w:val="20"/>
        </w:rPr>
        <w:t>для доступа к Azure DevOps Server через подключение пула из другого интегрированного приложения или службы.</w:t>
      </w:r>
    </w:p>
    <w:p w14:paraId="5EEBF8B0" w14:textId="5DDE99AA" w:rsidR="00333AA2" w:rsidRPr="00A97A7B" w:rsidRDefault="00333AA2" w:rsidP="005436C2">
      <w:pPr>
        <w:pStyle w:val="Bullet4"/>
        <w:tabs>
          <w:tab w:val="clear" w:pos="1437"/>
          <w:tab w:val="num" w:pos="1080"/>
        </w:tabs>
        <w:ind w:left="1080" w:hanging="360"/>
      </w:pPr>
      <w:r>
        <w:rPr>
          <w:sz w:val="20"/>
          <w:szCs w:val="20"/>
        </w:rPr>
        <w:t>Вашим платным пользователям Azure DevOps Services</w:t>
      </w:r>
    </w:p>
    <w:p w14:paraId="7E1D5A55" w14:textId="7158A38C" w:rsidR="005774AA" w:rsidRPr="00A97A7B" w:rsidRDefault="004C3C15" w:rsidP="004C6708">
      <w:pPr>
        <w:pStyle w:val="Heading2"/>
        <w:tabs>
          <w:tab w:val="clear" w:pos="993"/>
          <w:tab w:val="num" w:pos="720"/>
        </w:tabs>
        <w:ind w:left="720" w:hanging="360"/>
      </w:pPr>
      <w:r>
        <w:rPr>
          <w:sz w:val="20"/>
          <w:szCs w:val="20"/>
        </w:rPr>
        <w:t>Службы построения Azure DevOps Server.</w:t>
      </w:r>
      <w:r>
        <w:rPr>
          <w:b w:val="0"/>
          <w:sz w:val="20"/>
          <w:szCs w:val="20"/>
        </w:rPr>
        <w:t xml:space="preserve"> Если у вас есть один или несколько лицензированных пользователей, пользующихся подписками на Visual Studio Enterprise, Visual Studio Professional или любыми их последующими версиями, вы также имеете право установить программное обеспечение Visual Studio и разрешить своим пользователям и устройствам, имеющим лицензии на это ПО, осуществлять доступ к нему и использовать его в составе Служб построения Azure DevOps Server.</w:t>
      </w:r>
    </w:p>
    <w:p w14:paraId="471F6A23" w14:textId="77777777" w:rsidR="003C2DE9" w:rsidRPr="00A97A7B" w:rsidRDefault="005F7C07" w:rsidP="004C6708">
      <w:pPr>
        <w:pStyle w:val="Heading2"/>
        <w:tabs>
          <w:tab w:val="clear" w:pos="993"/>
          <w:tab w:val="num" w:pos="720"/>
        </w:tabs>
        <w:ind w:left="720" w:hanging="360"/>
      </w:pPr>
      <w:r>
        <w:rPr>
          <w:sz w:val="20"/>
          <w:szCs w:val="20"/>
        </w:rPr>
        <w:t xml:space="preserve">Передача лицензий CAL. </w:t>
      </w:r>
      <w:r>
        <w:rPr>
          <w:b w:val="0"/>
          <w:bCs w:val="0"/>
          <w:sz w:val="20"/>
          <w:szCs w:val="20"/>
        </w:rPr>
        <w:t>Вы можете:</w:t>
      </w:r>
    </w:p>
    <w:p w14:paraId="1B3792EA" w14:textId="77777777" w:rsidR="003C2DE9" w:rsidRPr="00A97A7B" w:rsidRDefault="005F7C07" w:rsidP="00057836">
      <w:pPr>
        <w:pStyle w:val="Bullet4"/>
        <w:tabs>
          <w:tab w:val="clear" w:pos="1437"/>
          <w:tab w:val="num" w:pos="1080"/>
        </w:tabs>
        <w:ind w:left="1080" w:hanging="360"/>
      </w:pPr>
      <w:r>
        <w:rPr>
          <w:sz w:val="20"/>
          <w:szCs w:val="20"/>
        </w:rPr>
        <w:lastRenderedPageBreak/>
        <w:t>навсегда передать лицензию CAL «на устройство» от одного устройства другому или лицензию CAL «на пользователя» от одного пользователя другому; либо</w:t>
      </w:r>
    </w:p>
    <w:p w14:paraId="3E0BD873" w14:textId="77777777" w:rsidR="003C2DE9" w:rsidRPr="00A97A7B" w:rsidRDefault="005F7C07" w:rsidP="00057836">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14:paraId="677B8B84" w14:textId="77777777" w:rsidR="00D53580" w:rsidRPr="00A97A7B" w:rsidRDefault="00E078FC" w:rsidP="004C6708">
      <w:pPr>
        <w:pStyle w:val="Heading2"/>
        <w:tabs>
          <w:tab w:val="clear" w:pos="993"/>
          <w:tab w:val="num" w:pos="720"/>
        </w:tabs>
        <w:ind w:left="720" w:hanging="360"/>
      </w:pPr>
      <w:bookmarkStart w:id="0" w:name="_Ref324604863"/>
      <w:r>
        <w:rPr>
          <w:sz w:val="20"/>
          <w:szCs w:val="20"/>
        </w:rPr>
        <w:t xml:space="preserve">Требующиеся дополнительные лицензии. </w:t>
      </w:r>
      <w:r>
        <w:rPr>
          <w:b w:val="0"/>
          <w:sz w:val="20"/>
          <w:szCs w:val="20"/>
        </w:rPr>
        <w:t>Чтобы использовать такие компоненты программного обеспечения, как:</w:t>
      </w:r>
    </w:p>
    <w:p w14:paraId="09A43BB2" w14:textId="70872BFD" w:rsidR="00286990" w:rsidRPr="00A97A7B" w:rsidRDefault="00A862E3" w:rsidP="006A68F8">
      <w:pPr>
        <w:pStyle w:val="Bullet4"/>
        <w:tabs>
          <w:tab w:val="clear" w:pos="1437"/>
          <w:tab w:val="num" w:pos="1080"/>
        </w:tabs>
        <w:ind w:left="1080" w:hanging="360"/>
      </w:pPr>
      <w:r>
        <w:rPr>
          <w:sz w:val="20"/>
          <w:szCs w:val="20"/>
        </w:rPr>
        <w:t>План тестирования</w:t>
      </w:r>
    </w:p>
    <w:p w14:paraId="7C92CEFD" w14:textId="77777777" w:rsidR="00A22FCC" w:rsidRPr="00A97A7B" w:rsidRDefault="00753122" w:rsidP="002F713A">
      <w:pPr>
        <w:pStyle w:val="Heading2"/>
        <w:widowControl w:val="0"/>
        <w:numPr>
          <w:ilvl w:val="0"/>
          <w:numId w:val="0"/>
        </w:numPr>
        <w:ind w:left="1080"/>
      </w:pPr>
      <w:r>
        <w:rPr>
          <w:b w:val="0"/>
          <w:sz w:val="20"/>
          <w:szCs w:val="20"/>
        </w:rPr>
        <w:t>пользователь должен обладать лицензией на что-либо из следующего:</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подписку на Visual Studio Enterprise;</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месячная подписка;</w:t>
      </w:r>
    </w:p>
    <w:p w14:paraId="5F156342" w14:textId="6531D0F8" w:rsidR="00A22FCC" w:rsidRPr="00A97A7B" w:rsidRDefault="009617CD" w:rsidP="0019394B">
      <w:pPr>
        <w:pStyle w:val="Heading2"/>
        <w:widowControl w:val="0"/>
        <w:numPr>
          <w:ilvl w:val="0"/>
          <w:numId w:val="26"/>
        </w:numPr>
      </w:pPr>
      <w:r>
        <w:rPr>
          <w:b w:val="0"/>
          <w:sz w:val="20"/>
          <w:szCs w:val="20"/>
        </w:rPr>
        <w:t>MSDN Platforms</w:t>
      </w:r>
      <w:bookmarkEnd w:id="0"/>
      <w:r>
        <w:rPr>
          <w:b w:val="0"/>
          <w:sz w:val="20"/>
          <w:szCs w:val="20"/>
        </w:rPr>
        <w:t>;</w:t>
      </w:r>
    </w:p>
    <w:p w14:paraId="528DD63C" w14:textId="1777DB76" w:rsidR="00753122" w:rsidRPr="00A97A7B" w:rsidRDefault="00764DC7" w:rsidP="004C6708">
      <w:pPr>
        <w:pStyle w:val="Heading2"/>
        <w:numPr>
          <w:ilvl w:val="0"/>
          <w:numId w:val="26"/>
        </w:numPr>
      </w:pPr>
      <w:r>
        <w:rPr>
          <w:b w:val="0"/>
          <w:sz w:val="20"/>
          <w:szCs w:val="20"/>
        </w:rPr>
        <w:t>платный план на Azure DevOps Basic + План тестирования.</w:t>
      </w:r>
    </w:p>
    <w:p w14:paraId="748C66C3" w14:textId="77777777" w:rsidR="003C2DE9" w:rsidRPr="00A97A7B" w:rsidRDefault="005F7C07" w:rsidP="004C6708">
      <w:pPr>
        <w:pStyle w:val="Heading2"/>
        <w:tabs>
          <w:tab w:val="clear" w:pos="993"/>
          <w:tab w:val="num" w:pos="720"/>
        </w:tabs>
        <w:ind w:left="720"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14:paraId="494F458B" w14:textId="77777777" w:rsidR="003C2DE9" w:rsidRPr="00A97A7B" w:rsidRDefault="005F7C07" w:rsidP="00057836">
      <w:pPr>
        <w:pStyle w:val="Bullet3"/>
      </w:pPr>
      <w:r>
        <w:rPr>
          <w:sz w:val="20"/>
          <w:szCs w:val="20"/>
        </w:rPr>
        <w:t>для создания пулов подключений;</w:t>
      </w:r>
    </w:p>
    <w:p w14:paraId="012BC555" w14:textId="77777777" w:rsidR="003C2DE9" w:rsidRPr="00A97A7B" w:rsidRDefault="005F7C07" w:rsidP="00057836">
      <w:pPr>
        <w:pStyle w:val="Bullet3"/>
      </w:pPr>
      <w:r>
        <w:rPr>
          <w:sz w:val="20"/>
          <w:szCs w:val="20"/>
        </w:rPr>
        <w:t>для перенаправления информации;</w:t>
      </w:r>
    </w:p>
    <w:p w14:paraId="073E0D92" w14:textId="77777777" w:rsidR="003C2DE9" w:rsidRPr="00A97A7B" w:rsidRDefault="005F7C07" w:rsidP="00057836">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w:t>
      </w:r>
    </w:p>
    <w:p w14:paraId="729B5CA6" w14:textId="765905B0" w:rsidR="00923842" w:rsidRPr="00A97A7B" w:rsidRDefault="00923842" w:rsidP="00057836">
      <w:pPr>
        <w:pStyle w:val="Bullet3"/>
      </w:pPr>
      <w:r>
        <w:rPr>
          <w:sz w:val="20"/>
          <w:szCs w:val="20"/>
        </w:rPr>
        <w:t>для уменьшения количества операционных сред, устройств или пользователей, которыми продукт управляет напрямую.</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15C69F38" w14:textId="77777777" w:rsidR="005A6A5F" w:rsidRPr="00A97A7B" w:rsidRDefault="001E4979" w:rsidP="004C6708">
      <w:pPr>
        <w:pStyle w:val="Heading1"/>
        <w:ind w:left="360" w:hanging="360"/>
      </w:pPr>
      <w:r>
        <w:rPr>
          <w:sz w:val="20"/>
          <w:szCs w:val="20"/>
        </w:rPr>
        <w:t xml:space="preserve">ДАННЫЕ. </w:t>
      </w:r>
    </w:p>
    <w:p w14:paraId="3502164A" w14:textId="09BB1520" w:rsidR="00666209" w:rsidRPr="007C5C08" w:rsidRDefault="001E4979" w:rsidP="00DA788A">
      <w:pPr>
        <w:pStyle w:val="Heading2"/>
        <w:tabs>
          <w:tab w:val="clear" w:pos="993"/>
          <w:tab w:val="num" w:pos="720"/>
        </w:tabs>
        <w:ind w:left="720" w:hanging="360"/>
        <w:rPr>
          <w:sz w:val="20"/>
          <w:szCs w:val="20"/>
        </w:rPr>
      </w:pPr>
      <w:r w:rsidRPr="007C5C08">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всех. Соответствующую информацию см. в документации к программному обеспечению. </w:t>
      </w:r>
      <w:r w:rsidRPr="007C5C08">
        <w:rPr>
          <w:b w:val="0"/>
          <w:sz w:val="20"/>
          <w:szCs w:val="20"/>
        </w:rPr>
        <w:t>Кроме того, в программном обеспечении</w:t>
      </w:r>
      <w:r w:rsidRPr="007C5C08">
        <w:rPr>
          <w:b w:val="0"/>
          <w:color w:val="000000"/>
          <w:sz w:val="20"/>
          <w:szCs w:val="20"/>
        </w:rPr>
        <w:t xml:space="preserve"> присутствуют определенные компоненты, которые могут позволять вам и Microsoft собирать данные о пользователях ваших приложений</w:t>
      </w:r>
      <w:r w:rsidRPr="007C5C08">
        <w:rPr>
          <w:rFonts w:eastAsia="SimSun"/>
          <w:b w:val="0"/>
          <w:sz w:val="20"/>
          <w:szCs w:val="20"/>
        </w:rPr>
        <w:t xml:space="preserve">. При использовании таких компонентов вы должны соблюдать применимое право, в том числе размещать вместе с заявлением Microsoft о конфиденциальности соответствующие уведомления для пользователей своих приложений. Наше заявление о конфиденциальности размещено по адресу </w:t>
      </w:r>
      <w:hyperlink r:id="rId11" w:history="1">
        <w:r w:rsidRPr="007C5C08">
          <w:rPr>
            <w:rStyle w:val="Hyperlink"/>
            <w:rFonts w:cs="Tahoma"/>
            <w:b w:val="0"/>
            <w:sz w:val="20"/>
            <w:szCs w:val="20"/>
          </w:rPr>
          <w:t>https://go.microsoft.com/fwlink/?LinkId=398505</w:t>
        </w:r>
      </w:hyperlink>
      <w:r w:rsidRPr="007C5C08">
        <w:rPr>
          <w:rFonts w:eastAsia="SimSun"/>
          <w:b w:val="0"/>
          <w:sz w:val="20"/>
          <w:szCs w:val="20"/>
        </w:rPr>
        <w:t>. Дополнительные сведения о сборе и использовании данных см. в документации к программному обеспечению и заявлении о конфиденциальности</w:t>
      </w:r>
      <w:r w:rsidRPr="007C5C08">
        <w:rPr>
          <w:b w:val="0"/>
          <w:bCs w:val="0"/>
          <w:sz w:val="20"/>
          <w:szCs w:val="20"/>
        </w:rPr>
        <w:t xml:space="preserve">. </w:t>
      </w:r>
      <w:r w:rsidRPr="007C5C08">
        <w:rPr>
          <w:rFonts w:eastAsia="SimSun"/>
          <w:b w:val="0"/>
          <w:sz w:val="20"/>
          <w:szCs w:val="20"/>
        </w:rPr>
        <w:t>Использование вами программного обеспечения считается согласием с данными принципами.</w:t>
      </w:r>
    </w:p>
    <w:p w14:paraId="6C96B61D" w14:textId="65265293" w:rsidR="00153FB2" w:rsidRPr="00A97A7B" w:rsidRDefault="00153FB2" w:rsidP="00DA788A">
      <w:pPr>
        <w:pStyle w:val="Heading2"/>
        <w:tabs>
          <w:tab w:val="clear" w:pos="993"/>
          <w:tab w:val="num" w:pos="720"/>
        </w:tabs>
        <w:ind w:left="720" w:hanging="360"/>
      </w:pPr>
      <w:r>
        <w:rPr>
          <w:sz w:val="20"/>
          <w:szCs w:val="20"/>
        </w:rPr>
        <w:lastRenderedPageBreak/>
        <w:t xml:space="preserve">Обработка Персональных данных. </w:t>
      </w:r>
      <w:r>
        <w:rPr>
          <w:b w:val="0"/>
          <w:sz w:val="20"/>
          <w:szCs w:val="20"/>
        </w:rPr>
        <w:t xml:space="preserve">В случаях когда Microsoft является обработчиком или дополнительным обработчиком персональных данных в связи с программным обеспечением, Microsoft принимает на себя обязательства в отношении Условий Генерального регламента Европейского Союза о защите данных в рамках Условий использования Веб-служб перед всеми клиентами с 25 мая 2018 года. Текст условий приведен по адресу </w:t>
      </w:r>
      <w:hyperlink r:id="rId12" w:history="1">
        <w:r>
          <w:rPr>
            <w:rStyle w:val="Hyperlink"/>
            <w:rFonts w:eastAsia="SimSun" w:cs="Tahoma"/>
            <w:b w:val="0"/>
            <w:sz w:val="20"/>
            <w:szCs w:val="20"/>
          </w:rPr>
          <w:t>https://docs.microsoft.com/en-us/legal/gdpr</w:t>
        </w:r>
      </w:hyperlink>
      <w:r>
        <w:rPr>
          <w:rFonts w:eastAsia="SimSun"/>
          <w:b w:val="0"/>
          <w:sz w:val="20"/>
          <w:szCs w:val="20"/>
        </w:rPr>
        <w:t>.</w:t>
      </w:r>
    </w:p>
    <w:p w14:paraId="2C1DF012" w14:textId="703EC99A" w:rsidR="00BC387F" w:rsidRPr="00A97A7B" w:rsidRDefault="00BC387F" w:rsidP="00057836">
      <w:pPr>
        <w:pStyle w:val="Heading1"/>
      </w:pPr>
      <w:bookmarkStart w:id="1" w:name="_Ref324605389"/>
      <w:r>
        <w:rPr>
          <w:sz w:val="20"/>
          <w:szCs w:val="20"/>
        </w:rPr>
        <w:t>ДОПОЛНИТЕЛЬНЫЕ ПРОДУКТЫ MICROSOFT</w:t>
      </w:r>
      <w:bookmarkEnd w:id="1"/>
      <w:r>
        <w:rPr>
          <w:sz w:val="20"/>
          <w:szCs w:val="20"/>
        </w:rPr>
        <w:t>.</w:t>
      </w:r>
    </w:p>
    <w:p w14:paraId="138FBE8E" w14:textId="69262E2F" w:rsidR="004A0A6C" w:rsidRPr="00A97A7B" w:rsidRDefault="00492E25" w:rsidP="00357CA1">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В это программное обеспечение включен экземпляр Microsoft SQL Server 2017. Лицензия на нее предоставляется на условиях, указанных в лицензии, находящейся в папке «Licenses» (Лицензии) в каталоге установки программного обеспечения, а также следующих дополнительных условиях:</w:t>
      </w:r>
    </w:p>
    <w:p w14:paraId="0C8E032A" w14:textId="45FF8C21" w:rsidR="007E1B9B" w:rsidRPr="00A97A7B" w:rsidRDefault="007E1B9B" w:rsidP="00073DDE">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 только один экземпляр ПО SQL Server 2017 Standard Edition на одном сервере для поддержки программного обеспечения в физической или виртуальной операционной среде.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2017 на любом из ваших серверов или носителях только в целях реализации вашего права на запуск экземпляра выпуска SQL Server 2017 Edition, как описывается в данном разделе.</w:t>
      </w:r>
    </w:p>
    <w:p w14:paraId="3F1C10DD" w14:textId="575F3AE4" w:rsidR="00606AF2" w:rsidRPr="00A97A7B" w:rsidRDefault="00AA3347" w:rsidP="00553D0E">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договора и касающихся только этих продуктов политики поддержки, текст которых можно найти в папке</w:t>
      </w:r>
      <w:r>
        <w:rPr>
          <w:b w:val="0"/>
          <w:color w:val="002060"/>
          <w:sz w:val="20"/>
          <w:szCs w:val="20"/>
        </w:rPr>
        <w:t xml:space="preserve"> </w:t>
      </w:r>
      <w:r>
        <w:rPr>
          <w:b w:val="0"/>
          <w:sz w:val="20"/>
          <w:szCs w:val="20"/>
        </w:rPr>
        <w:t>Microsoft «Licenses» (Лицензии), сопровождающей программное обеспечение, за исключением тех случаев, когда условия лицензии на эти компоненты также включены непосредственно в соответствующую установку и являются регулирующими.</w:t>
      </w:r>
    </w:p>
    <w:p w14:paraId="32BFC760" w14:textId="77AF9970" w:rsidR="003C2DE9" w:rsidRPr="00A97A7B" w:rsidRDefault="005F7C07" w:rsidP="009C1CC1">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Кроме того, вы не имеете права:</w:t>
      </w:r>
    </w:p>
    <w:p w14:paraId="02508698" w14:textId="77777777" w:rsidR="003C2DE9" w:rsidRPr="00A97A7B" w:rsidRDefault="005F7C07" w:rsidP="009C1CC1">
      <w:pPr>
        <w:pStyle w:val="Bullet2"/>
      </w:pPr>
      <w:r>
        <w:rPr>
          <w:sz w:val="20"/>
          <w:szCs w:val="20"/>
        </w:rPr>
        <w:t>пытаться обойти технические ограничения в программном обеспечении;</w:t>
      </w:r>
    </w:p>
    <w:p w14:paraId="66482B17" w14:textId="77777777" w:rsidR="003C2DE9" w:rsidRPr="00A97A7B" w:rsidRDefault="005476D7" w:rsidP="005476D7">
      <w:pPr>
        <w:pStyle w:val="Bullet2"/>
      </w:pPr>
      <w:r>
        <w:rPr>
          <w:sz w:val="20"/>
          <w:szCs w:val="20"/>
        </w:rPr>
        <w:t>изучать технологию, декомпилировать или дизассемблировать программное обеспечение, 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p>
    <w:p w14:paraId="79AA0232" w14:textId="77777777" w:rsidR="00E36D36" w:rsidRPr="00A97A7B" w:rsidRDefault="00E36D36" w:rsidP="009C1CC1">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14:paraId="0A233E24" w14:textId="77777777" w:rsidR="005476D7" w:rsidRPr="00A97A7B" w:rsidRDefault="005476D7" w:rsidP="009C1CC1">
      <w:pPr>
        <w:pStyle w:val="Bullet2"/>
      </w:pPr>
      <w:r>
        <w:rPr>
          <w:sz w:val="20"/>
          <w:szCs w:val="20"/>
        </w:rPr>
        <w:t>использовать программное обеспечение каким-либо противозаконным способом;</w:t>
      </w:r>
    </w:p>
    <w:p w14:paraId="0D736D8F" w14:textId="77777777" w:rsidR="00BE5663" w:rsidRPr="00A97A7B" w:rsidRDefault="008C2558" w:rsidP="006468E6">
      <w:pPr>
        <w:pStyle w:val="Bullet2"/>
      </w:pPr>
      <w:r>
        <w:rPr>
          <w:sz w:val="20"/>
          <w:szCs w:val="20"/>
        </w:rPr>
        <w:t xml:space="preserve">передавать, публиковать программное обеспечение и предоставлять его в прокат или в аренду; </w:t>
      </w:r>
    </w:p>
    <w:p w14:paraId="051395DE" w14:textId="4A3876A4" w:rsidR="003C2DE9" w:rsidRPr="00A97A7B" w:rsidRDefault="008C2558" w:rsidP="006468E6">
      <w:pPr>
        <w:pStyle w:val="Bullet2"/>
      </w:pPr>
      <w:bookmarkStart w:id="2" w:name="_Hlk6907148"/>
      <w:r>
        <w:rPr>
          <w:sz w:val="20"/>
          <w:szCs w:val="20"/>
        </w:rPr>
        <w:t>предоставлять программное обеспечение как самостоятельное предложение или в совокупности с любыми своими приложениями для использования другим лицам.</w:t>
      </w:r>
    </w:p>
    <w:bookmarkEnd w:id="2"/>
    <w:p w14:paraId="5B690E42" w14:textId="77777777" w:rsidR="00A15FE9" w:rsidRPr="00A97A7B" w:rsidRDefault="00A15FE9" w:rsidP="00A15FE9">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6854E50C" w14:textId="77777777" w:rsidR="003C2DE9" w:rsidRPr="00A97A7B" w:rsidRDefault="005F7C07" w:rsidP="009C1CC1">
      <w:pPr>
        <w:pStyle w:val="Heading1"/>
      </w:pPr>
      <w:r>
        <w:rPr>
          <w:sz w:val="20"/>
          <w:szCs w:val="20"/>
        </w:rPr>
        <w:t xml:space="preserve">РЕЗЕРВНАЯ КОПИЯ.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14:paraId="12024BD4" w14:textId="77777777" w:rsidR="00D27198" w:rsidRPr="00A97A7B" w:rsidRDefault="00D27198" w:rsidP="00D27198">
      <w:pPr>
        <w:pStyle w:val="Heading1"/>
        <w:widowControl w:val="0"/>
      </w:pPr>
      <w:r>
        <w:rPr>
          <w:rFonts w:eastAsia="SimSun"/>
          <w:sz w:val="20"/>
          <w:szCs w:val="20"/>
        </w:rPr>
        <w:t xml:space="preserve">ПРОГРАММНОЕ ОБЕСПЕЧЕНИЕ, НЕ ПРЕДНАЗНАЧЕННОЕ ДЛЯ ПЕРЕПРОДАЖИ.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7D23B551" w14:textId="77777777" w:rsidR="00D27198" w:rsidRPr="00A97A7B" w:rsidRDefault="00AA5563" w:rsidP="00D27198">
      <w:pPr>
        <w:pStyle w:val="Heading1"/>
        <w:widowControl w:val="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 xml:space="preserve">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w:t>
      </w:r>
      <w:r>
        <w:rPr>
          <w:b w:val="0"/>
          <w:sz w:val="20"/>
          <w:szCs w:val="20"/>
        </w:rPr>
        <w:lastRenderedPageBreak/>
        <w:t>версии, разрешенной версии на другом языке или предыдущему выпуску вместо версии, на которую распространяется лицензия.</w:t>
      </w:r>
    </w:p>
    <w:p w14:paraId="5DEFD232" w14:textId="77777777" w:rsidR="00A31C77" w:rsidRPr="00A97A7B" w:rsidRDefault="00A31C77" w:rsidP="00404F3D">
      <w:pPr>
        <w:pStyle w:val="Heading1Unbold"/>
        <w:spacing w:before="120" w:after="120"/>
        <w:ind w:left="360" w:hanging="360"/>
      </w:pPr>
      <w:r>
        <w:rPr>
          <w:b/>
          <w:bCs/>
          <w:sz w:val="20"/>
          <w:szCs w:val="20"/>
        </w:rPr>
        <w:t xml:space="preserve">ПЕРЕДАЧА ТРЕТЬЕМУ ЛИЦУ. </w:t>
      </w:r>
      <w:r>
        <w:rPr>
          <w:rFonts w:eastAsia="SimSun"/>
          <w:sz w:val="20"/>
          <w:szCs w:val="20"/>
        </w:rPr>
        <w:t>Если вы являетесь действительным лицензиатом программного обеспечения, вы можете передать его и настоящее лицензионное соглашение непосредственно иной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устройства. Передающее лицо может сохранить копии программного обеспечения, только если имеет другие дающие на это право лицензии</w:t>
      </w:r>
      <w:r>
        <w:rPr>
          <w:bCs/>
          <w:sz w:val="20"/>
          <w:szCs w:val="20"/>
        </w:rPr>
        <w:t>.</w:t>
      </w:r>
    </w:p>
    <w:p w14:paraId="545FA60C" w14:textId="77777777" w:rsidR="00A31C77" w:rsidRPr="00A97A7B" w:rsidRDefault="00A31C77" w:rsidP="00057836">
      <w:pPr>
        <w:pStyle w:val="Heading1Unbold"/>
        <w:spacing w:before="120" w:after="120"/>
        <w:ind w:left="360" w:hanging="360"/>
      </w:pPr>
      <w:r>
        <w:rPr>
          <w:b/>
          <w:bCs/>
          <w:sz w:val="20"/>
          <w:szCs w:val="20"/>
        </w:rPr>
        <w:t xml:space="preserve">ЭКСПОРТНЫЕ ОГРАНИЧЕНИЯ. </w:t>
      </w:r>
      <w:r>
        <w:rPr>
          <w:bCs/>
          <w:sz w:val="20"/>
          <w:szCs w:val="20"/>
        </w:rPr>
        <w:t>Вы также обязаны соблюдать все внутренние</w:t>
      </w:r>
      <w:r>
        <w:rPr>
          <w:rFonts w:eastAsia="SimSun"/>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w:t>
      </w:r>
    </w:p>
    <w:p w14:paraId="74720B0C" w14:textId="77777777" w:rsidR="002061BD" w:rsidRPr="00A97A7B" w:rsidRDefault="005F7C07" w:rsidP="00736BD0">
      <w:pPr>
        <w:pStyle w:val="Heading1Unbold"/>
      </w:pPr>
      <w:r>
        <w:rPr>
          <w:b/>
          <w:bCs/>
          <w:sz w:val="20"/>
          <w:szCs w:val="20"/>
        </w:rPr>
        <w:t xml:space="preserve">ПОЛНОЕ СОГЛАШЕНИЕ. </w:t>
      </w:r>
      <w:r>
        <w:rPr>
          <w:rFonts w:eastAsia="SimSun"/>
          <w:sz w:val="20"/>
          <w:szCs w:val="20"/>
        </w:rPr>
        <w:t>Это соглашение, а также условия, которые сопровождают используемые вами дополнения, обновления и службы на основе Интернета, составляют полное соглашение по программному обеспечению</w:t>
      </w:r>
      <w:r>
        <w:rPr>
          <w:bCs/>
          <w:sz w:val="20"/>
          <w:szCs w:val="20"/>
        </w:rPr>
        <w:t>.</w:t>
      </w:r>
    </w:p>
    <w:p w14:paraId="561ED2C1" w14:textId="77777777" w:rsidR="006E26BF" w:rsidRPr="00A97A7B" w:rsidRDefault="006E26BF" w:rsidP="006E26BF">
      <w:pPr>
        <w:pStyle w:val="Heading1"/>
        <w:tabs>
          <w:tab w:val="clear" w:pos="360"/>
          <w:tab w:val="num" w:pos="540"/>
        </w:tabs>
        <w:ind w:left="360" w:hanging="360"/>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p>
    <w:p w14:paraId="778818A4" w14:textId="77777777" w:rsidR="000F756B" w:rsidRPr="00A97A7B" w:rsidRDefault="000F756B" w:rsidP="000F756B">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B264650" w14:textId="6CE82A42" w:rsidR="000F756B" w:rsidRPr="00A97A7B" w:rsidRDefault="000F756B" w:rsidP="00650BB2">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650BB2">
        <w:rPr>
          <w:sz w:val="20"/>
          <w:szCs w:val="20"/>
          <w:lang w:val="en-US"/>
        </w:rPr>
        <w:t> </w:t>
      </w:r>
      <w:r>
        <w:rPr>
          <w:sz w:val="20"/>
          <w:szCs w:val="20"/>
        </w:rPr>
        <w:t>НЕ ЯВЛЯЮТСЯ ОБЯЗАТЕЛЬНЫМИ ДЛЯ НЕЕ.</w:t>
      </w:r>
    </w:p>
    <w:p w14:paraId="466432EB" w14:textId="64652290" w:rsidR="000F756B" w:rsidRPr="00A97A7B" w:rsidRDefault="000F756B" w:rsidP="00572C3F">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ПРОГРАММНОГО ПРИЛОЖЕНИЯ ИЛИ ПАКЕТА ПРИЛОЖЕНИЙ, ВМЕСТЕ С КОТОРЫМИ БЫЛО ПРИОБРЕТЕНО ЭТО ПРОГРАММНОЕ ОБЕСПЕЧЕНИЕ, ВКЛЮЧАЯ, В ЧАСТНОСТИ, НАЛАГАЕМЫЕ ГОСУДАРСТВОМ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16EBE3BA" w14:textId="728C223F" w:rsidR="001717C7" w:rsidRPr="00A97A7B" w:rsidRDefault="001717C7" w:rsidP="001717C7"/>
    <w:p w14:paraId="050AB643" w14:textId="06FEE70F" w:rsidR="001717C7" w:rsidRPr="00A97A7B" w:rsidRDefault="001717C7" w:rsidP="001717C7"/>
    <w:p w14:paraId="3EFE8B92" w14:textId="463D45CB" w:rsidR="001717C7" w:rsidRPr="00A97A7B" w:rsidRDefault="001717C7" w:rsidP="001717C7"/>
    <w:p w14:paraId="37AB49D9" w14:textId="413CE026" w:rsidR="001717C7" w:rsidRPr="00A97A7B" w:rsidRDefault="001717C7" w:rsidP="001717C7"/>
    <w:p w14:paraId="576FF53C" w14:textId="7D1FDA0E" w:rsidR="001717C7" w:rsidRPr="00A97A7B" w:rsidRDefault="001717C7" w:rsidP="001717C7"/>
    <w:sectPr w:rsidR="001717C7" w:rsidRPr="00A97A7B" w:rsidSect="001717C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2379F" w14:textId="77777777" w:rsidR="006A153D" w:rsidRDefault="006A153D" w:rsidP="003C2DE9">
      <w:pPr>
        <w:spacing w:before="0" w:after="0"/>
      </w:pPr>
      <w:r>
        <w:separator/>
      </w:r>
    </w:p>
    <w:p w14:paraId="5F3CCDB0" w14:textId="77777777" w:rsidR="006A153D" w:rsidRDefault="006A153D"/>
  </w:endnote>
  <w:endnote w:type="continuationSeparator" w:id="0">
    <w:p w14:paraId="6C011F68" w14:textId="77777777" w:rsidR="006A153D" w:rsidRDefault="006A153D" w:rsidP="003C2DE9">
      <w:pPr>
        <w:spacing w:before="0" w:after="0"/>
      </w:pPr>
      <w:r>
        <w:continuationSeparator/>
      </w:r>
    </w:p>
    <w:p w14:paraId="021EBEC3" w14:textId="77777777" w:rsidR="006A153D" w:rsidRDefault="006A153D"/>
  </w:endnote>
  <w:endnote w:type="continuationNotice" w:id="1">
    <w:p w14:paraId="520110E0" w14:textId="77777777" w:rsidR="006A153D" w:rsidRDefault="006A153D">
      <w:pPr>
        <w:spacing w:before="0" w:after="0"/>
      </w:pPr>
    </w:p>
    <w:p w14:paraId="0DF13287" w14:textId="77777777" w:rsidR="006A153D" w:rsidRDefault="006A1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6A8D0843" w:rsidR="001717C7" w:rsidRPr="007C5C08" w:rsidRDefault="009407BC" w:rsidP="007C5C08">
          <w:pPr>
            <w:tabs>
              <w:tab w:val="center" w:pos="4680"/>
              <w:tab w:val="right" w:pos="9360"/>
            </w:tabs>
            <w:spacing w:before="0" w:after="0"/>
            <w:rPr>
              <w:sz w:val="16"/>
              <w:szCs w:val="16"/>
              <w:lang w:val="en-US" w:eastAsia="en-US" w:bidi="ar-SA"/>
            </w:rPr>
          </w:pPr>
          <w:r w:rsidRPr="007C5C08">
            <w:rPr>
              <w:sz w:val="16"/>
              <w:szCs w:val="16"/>
              <w:lang w:val="en-US" w:eastAsia="en-US" w:bidi="ar-SA"/>
            </w:rPr>
            <w:t>ISV Royalty Agreement EULA (</w:t>
          </w:r>
          <w:r w:rsidR="00E33036">
            <w:rPr>
              <w:sz w:val="16"/>
              <w:szCs w:val="16"/>
              <w:lang w:val="en-US" w:eastAsia="en-US" w:bidi="ar-SA"/>
            </w:rPr>
            <w:t>December</w:t>
          </w:r>
          <w:r w:rsidRPr="007C5C08">
            <w:rPr>
              <w:sz w:val="16"/>
              <w:szCs w:val="16"/>
              <w:lang w:val="en-US" w:eastAsia="en-US" w:bidi="ar-SA"/>
            </w:rPr>
            <w:t xml:space="preserve"> 1, 20</w:t>
          </w:r>
          <w:r w:rsidR="00E33036">
            <w:rPr>
              <w:sz w:val="16"/>
              <w:szCs w:val="16"/>
              <w:lang w:val="en-US" w:eastAsia="en-US" w:bidi="ar-SA"/>
            </w:rPr>
            <w:t>22</w:t>
          </w:r>
          <w:r w:rsidRPr="007C5C08">
            <w:rPr>
              <w:sz w:val="16"/>
              <w:szCs w:val="16"/>
              <w:lang w:val="en-US" w:eastAsia="en-US" w:bidi="ar-SA"/>
            </w:rPr>
            <w:t>)</w:t>
          </w:r>
        </w:p>
      </w:tc>
      <w:tc>
        <w:tcPr>
          <w:tcW w:w="5220" w:type="dxa"/>
        </w:tcPr>
        <w:p w14:paraId="753B6DF0" w14:textId="77777777" w:rsidR="001717C7" w:rsidRPr="007C5C08" w:rsidRDefault="001717C7" w:rsidP="007C5C08">
          <w:pPr>
            <w:tabs>
              <w:tab w:val="center" w:pos="4680"/>
              <w:tab w:val="right" w:pos="9360"/>
            </w:tabs>
            <w:spacing w:before="0" w:after="0"/>
            <w:jc w:val="right"/>
            <w:rPr>
              <w:sz w:val="16"/>
              <w:szCs w:val="16"/>
              <w:lang w:val="en-US" w:eastAsia="en-US" w:bidi="ar-SA"/>
            </w:rPr>
          </w:pPr>
          <w:r w:rsidRPr="007C5C08">
            <w:rPr>
              <w:sz w:val="16"/>
              <w:szCs w:val="16"/>
              <w:lang w:val="en-US" w:eastAsia="en-US" w:bidi="ar-SA"/>
            </w:rPr>
            <w:t xml:space="preserve">Page </w:t>
          </w:r>
          <w:r w:rsidRPr="007C5C08">
            <w:rPr>
              <w:sz w:val="16"/>
              <w:szCs w:val="16"/>
              <w:lang w:val="en-US" w:eastAsia="en-US" w:bidi="ar-SA"/>
            </w:rPr>
            <w:fldChar w:fldCharType="begin"/>
          </w:r>
          <w:r w:rsidRPr="007C5C08">
            <w:rPr>
              <w:sz w:val="16"/>
              <w:szCs w:val="16"/>
              <w:lang w:val="en-US" w:eastAsia="en-US" w:bidi="ar-SA"/>
            </w:rPr>
            <w:instrText xml:space="preserve"> PAGE </w:instrText>
          </w:r>
          <w:r w:rsidRPr="007C5C08">
            <w:rPr>
              <w:sz w:val="16"/>
              <w:szCs w:val="16"/>
              <w:lang w:val="en-US" w:eastAsia="en-US" w:bidi="ar-SA"/>
            </w:rPr>
            <w:fldChar w:fldCharType="separate"/>
          </w:r>
          <w:r w:rsidR="00D404BB">
            <w:rPr>
              <w:noProof/>
              <w:sz w:val="16"/>
              <w:szCs w:val="16"/>
              <w:lang w:val="en-US" w:eastAsia="en-US" w:bidi="ar-SA"/>
            </w:rPr>
            <w:t>1</w:t>
          </w:r>
          <w:r w:rsidRPr="007C5C08">
            <w:rPr>
              <w:sz w:val="16"/>
              <w:szCs w:val="16"/>
              <w:lang w:val="en-US" w:eastAsia="en-US" w:bidi="ar-SA"/>
            </w:rPr>
            <w:fldChar w:fldCharType="end"/>
          </w:r>
          <w:r w:rsidRPr="007C5C08">
            <w:rPr>
              <w:sz w:val="16"/>
              <w:szCs w:val="16"/>
              <w:lang w:val="en-US" w:eastAsia="en-US" w:bidi="ar-SA"/>
            </w:rPr>
            <w:t xml:space="preserve"> of </w:t>
          </w:r>
          <w:r w:rsidRPr="007C5C08">
            <w:rPr>
              <w:sz w:val="16"/>
              <w:szCs w:val="16"/>
              <w:lang w:val="en-US" w:eastAsia="en-US" w:bidi="ar-SA"/>
            </w:rPr>
            <w:fldChar w:fldCharType="begin"/>
          </w:r>
          <w:r w:rsidRPr="007C5C08">
            <w:rPr>
              <w:sz w:val="16"/>
              <w:szCs w:val="16"/>
              <w:lang w:val="en-US" w:eastAsia="en-US" w:bidi="ar-SA"/>
            </w:rPr>
            <w:instrText xml:space="preserve"> NUMPAGES </w:instrText>
          </w:r>
          <w:r w:rsidRPr="007C5C08">
            <w:rPr>
              <w:sz w:val="16"/>
              <w:szCs w:val="16"/>
              <w:lang w:val="en-US" w:eastAsia="en-US" w:bidi="ar-SA"/>
            </w:rPr>
            <w:fldChar w:fldCharType="separate"/>
          </w:r>
          <w:r w:rsidR="00D404BB">
            <w:rPr>
              <w:noProof/>
              <w:sz w:val="16"/>
              <w:szCs w:val="16"/>
              <w:lang w:val="en-US" w:eastAsia="en-US" w:bidi="ar-SA"/>
            </w:rPr>
            <w:t>6</w:t>
          </w:r>
          <w:r w:rsidRPr="007C5C08">
            <w:rPr>
              <w:sz w:val="16"/>
              <w:szCs w:val="16"/>
              <w:lang w:val="en-US" w:eastAsia="en-US" w:bidi="ar-SA"/>
            </w:rPr>
            <w:fldChar w:fldCharType="end"/>
          </w:r>
        </w:p>
      </w:tc>
    </w:tr>
  </w:tbl>
  <w:p w14:paraId="1615E6C5" w14:textId="77777777" w:rsidR="00C778DF" w:rsidRPr="001717C7" w:rsidRDefault="00C778DF"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9EFF8" w14:textId="77777777" w:rsidR="00E33036" w:rsidRDefault="00E330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D06E6" w14:textId="77777777" w:rsidR="006A153D" w:rsidRDefault="006A153D" w:rsidP="003C2DE9">
      <w:pPr>
        <w:spacing w:before="0" w:after="0"/>
      </w:pPr>
      <w:r>
        <w:separator/>
      </w:r>
    </w:p>
    <w:p w14:paraId="0E4E46FA" w14:textId="77777777" w:rsidR="006A153D" w:rsidRDefault="006A153D"/>
  </w:footnote>
  <w:footnote w:type="continuationSeparator" w:id="0">
    <w:p w14:paraId="2DC1AC82" w14:textId="77777777" w:rsidR="006A153D" w:rsidRDefault="006A153D" w:rsidP="003C2DE9">
      <w:pPr>
        <w:spacing w:before="0" w:after="0"/>
      </w:pPr>
      <w:r>
        <w:continuationSeparator/>
      </w:r>
    </w:p>
    <w:p w14:paraId="7A03B7E3" w14:textId="77777777" w:rsidR="006A153D" w:rsidRDefault="006A153D"/>
  </w:footnote>
  <w:footnote w:type="continuationNotice" w:id="1">
    <w:p w14:paraId="0871451D" w14:textId="77777777" w:rsidR="006A153D" w:rsidRDefault="006A153D">
      <w:pPr>
        <w:spacing w:before="0" w:after="0"/>
      </w:pPr>
    </w:p>
    <w:p w14:paraId="7C75149E" w14:textId="77777777" w:rsidR="006A153D" w:rsidRDefault="006A153D"/>
  </w:footnote>
  <w:footnote w:id="2">
    <w:p w14:paraId="28496B4A" w14:textId="41AB6586" w:rsidR="007C5C08" w:rsidRPr="004C6708" w:rsidRDefault="007C5C08" w:rsidP="007C5C08">
      <w:pPr>
        <w:pStyle w:val="Footnote"/>
        <w:rPr>
          <w:b w:val="0"/>
        </w:rPr>
      </w:pPr>
      <w:r>
        <w:rPr>
          <w:vertAlign w:val="superscript"/>
        </w:rPr>
        <w:t>1</w:t>
      </w:r>
      <w:r>
        <w:t xml:space="preserve"> </w:t>
      </w:r>
      <w:r w:rsidRPr="007C5C08">
        <w:t>ЛИЦЕНЗИАР:</w:t>
      </w:r>
      <w:r w:rsidRPr="007C5C08">
        <w:rPr>
          <w:b w:val="0"/>
        </w:rPr>
        <w:t xml:space="preserve"> укажите общее число лицензий на сервер, предоставленных конечному пользователю в соответствии с настоящим соглашением.</w:t>
      </w:r>
    </w:p>
  </w:footnote>
  <w:footnote w:id="3">
    <w:p w14:paraId="61138FC5" w14:textId="12C65D29" w:rsidR="007C5C08" w:rsidRPr="004C6708" w:rsidRDefault="007C5C08" w:rsidP="007C5C08">
      <w:pPr>
        <w:pStyle w:val="Footnote"/>
        <w:rPr>
          <w:b w:val="0"/>
        </w:rPr>
      </w:pPr>
      <w:r>
        <w:rPr>
          <w:vertAlign w:val="superscript"/>
        </w:rPr>
        <w:t>2</w:t>
      </w:r>
      <w:r>
        <w:t xml:space="preserve"> </w:t>
      </w:r>
      <w:r w:rsidRPr="007C5C08">
        <w:t>ЛИЦЕНЗИАР:</w:t>
      </w:r>
      <w:r w:rsidRPr="007C5C08">
        <w:rPr>
          <w:b w:val="0"/>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D865799" w14:textId="07ADC3FE" w:rsidR="007C5C08" w:rsidRPr="004C6708" w:rsidRDefault="007C5C08" w:rsidP="007C5C08">
      <w:pPr>
        <w:pStyle w:val="Footnote"/>
        <w:rPr>
          <w:b w:val="0"/>
        </w:rPr>
      </w:pPr>
      <w:r>
        <w:rPr>
          <w:vertAlign w:val="superscript"/>
        </w:rPr>
        <w:t xml:space="preserve">3 </w:t>
      </w:r>
      <w:r w:rsidRPr="007C5C08">
        <w:t xml:space="preserve">ЛИЦЕНЗИАР: </w:t>
      </w:r>
      <w:r w:rsidRPr="007C5C08">
        <w:rPr>
          <w:b w:val="0"/>
        </w:rPr>
        <w:t>укажите общее число клиентских лицензий (CAL) «на устройство», которые могут прямо или опосредованно осуществлять доступ к экземплярам серверного программного обеспечения, на которые в соответствии с данным соглашением получены лицензии.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1717C7" w:rsidRDefault="001717C7">
    <w:pPr>
      <w:pStyle w:val="Header"/>
    </w:pPr>
  </w:p>
  <w:p w14:paraId="0261CD1F" w14:textId="77777777" w:rsidR="00C778DF" w:rsidRDefault="00C778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C5FB1" w14:textId="77777777" w:rsidR="00E33036" w:rsidRDefault="00E33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D09C91D0"/>
    <w:lvl w:ilvl="0" w:tplc="8634ED46">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1A327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B720F4CE">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BAE69E7C"/>
    <w:lvl w:ilvl="0" w:tplc="773837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0A40827C"/>
    <w:lvl w:ilvl="0" w:tplc="3B80F4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149C0AEC"/>
    <w:lvl w:ilvl="0" w:tplc="586EE58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002779394">
    <w:abstractNumId w:val="28"/>
  </w:num>
  <w:num w:numId="2" w16cid:durableId="1125999431">
    <w:abstractNumId w:val="4"/>
  </w:num>
  <w:num w:numId="3" w16cid:durableId="1549872513">
    <w:abstractNumId w:val="21"/>
  </w:num>
  <w:num w:numId="4" w16cid:durableId="1055354029">
    <w:abstractNumId w:val="20"/>
  </w:num>
  <w:num w:numId="5" w16cid:durableId="2055079719">
    <w:abstractNumId w:val="24"/>
  </w:num>
  <w:num w:numId="6" w16cid:durableId="1025710905">
    <w:abstractNumId w:val="25"/>
  </w:num>
  <w:num w:numId="7" w16cid:durableId="1527139101">
    <w:abstractNumId w:val="16"/>
  </w:num>
  <w:num w:numId="8" w16cid:durableId="736977420">
    <w:abstractNumId w:val="9"/>
  </w:num>
  <w:num w:numId="9" w16cid:durableId="1781295031">
    <w:abstractNumId w:val="1"/>
  </w:num>
  <w:num w:numId="10" w16cid:durableId="1814905135">
    <w:abstractNumId w:val="2"/>
  </w:num>
  <w:num w:numId="11" w16cid:durableId="509955764">
    <w:abstractNumId w:val="23"/>
  </w:num>
  <w:num w:numId="12" w16cid:durableId="1750348895">
    <w:abstractNumId w:val="15"/>
  </w:num>
  <w:num w:numId="13" w16cid:durableId="664474574">
    <w:abstractNumId w:val="7"/>
  </w:num>
  <w:num w:numId="14" w16cid:durableId="452604167">
    <w:abstractNumId w:val="3"/>
  </w:num>
  <w:num w:numId="15" w16cid:durableId="1250308802">
    <w:abstractNumId w:val="18"/>
  </w:num>
  <w:num w:numId="16" w16cid:durableId="364983436">
    <w:abstractNumId w:val="5"/>
  </w:num>
  <w:num w:numId="17" w16cid:durableId="583148504">
    <w:abstractNumId w:val="26"/>
  </w:num>
  <w:num w:numId="18" w16cid:durableId="1201239823">
    <w:abstractNumId w:val="11"/>
  </w:num>
  <w:num w:numId="19" w16cid:durableId="1388071039">
    <w:abstractNumId w:val="10"/>
  </w:num>
  <w:num w:numId="20" w16cid:durableId="246814385">
    <w:abstractNumId w:val="22"/>
  </w:num>
  <w:num w:numId="21" w16cid:durableId="878518584">
    <w:abstractNumId w:val="13"/>
  </w:num>
  <w:num w:numId="22" w16cid:durableId="2025857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339893">
    <w:abstractNumId w:val="0"/>
  </w:num>
  <w:num w:numId="24" w16cid:durableId="1910797789">
    <w:abstractNumId w:val="19"/>
  </w:num>
  <w:num w:numId="25" w16cid:durableId="906570670">
    <w:abstractNumId w:val="17"/>
  </w:num>
  <w:num w:numId="26" w16cid:durableId="947348780">
    <w:abstractNumId w:val="27"/>
  </w:num>
  <w:num w:numId="27" w16cid:durableId="8328345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27402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0876085">
    <w:abstractNumId w:val="21"/>
  </w:num>
  <w:num w:numId="30" w16cid:durableId="18820917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1762597">
    <w:abstractNumId w:val="8"/>
  </w:num>
  <w:num w:numId="32" w16cid:durableId="1998068700">
    <w:abstractNumId w:val="7"/>
  </w:num>
  <w:num w:numId="33" w16cid:durableId="688602864">
    <w:abstractNumId w:val="20"/>
  </w:num>
  <w:num w:numId="34" w16cid:durableId="731732657">
    <w:abstractNumId w:val="7"/>
  </w:num>
  <w:num w:numId="35" w16cid:durableId="639765905">
    <w:abstractNumId w:val="20"/>
  </w:num>
  <w:num w:numId="36" w16cid:durableId="567039822">
    <w:abstractNumId w:val="12"/>
  </w:num>
  <w:num w:numId="37" w16cid:durableId="2023043690">
    <w:abstractNumId w:val="6"/>
  </w:num>
  <w:num w:numId="38" w16cid:durableId="1258909151">
    <w:abstractNumId w:val="14"/>
  </w:num>
  <w:num w:numId="39" w16cid:durableId="1207059192">
    <w:abstractNumId w:val="7"/>
  </w:num>
  <w:num w:numId="40" w16cid:durableId="50910431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032B"/>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61BB"/>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91DA0"/>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0BB2"/>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153D"/>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5C08"/>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0586"/>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D7B09"/>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24DD"/>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872A3"/>
    <w:rsid w:val="00A9132C"/>
    <w:rsid w:val="00A942D7"/>
    <w:rsid w:val="00A97A7B"/>
    <w:rsid w:val="00AA333A"/>
    <w:rsid w:val="00AA3347"/>
    <w:rsid w:val="00AA45AF"/>
    <w:rsid w:val="00AA5563"/>
    <w:rsid w:val="00AA68AA"/>
    <w:rsid w:val="00AA761C"/>
    <w:rsid w:val="00AA7B45"/>
    <w:rsid w:val="00AB60B7"/>
    <w:rsid w:val="00AB6540"/>
    <w:rsid w:val="00AB6606"/>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4BB"/>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3036"/>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D0A0BAF6-5113-4302-BD3B-A38EF3B22479}"/>
  <w:documentProtection w:edit="forms" w:enforcement="true" w:cryptProviderType="rsaFull" w:cryptAlgorithmClass="hash" w:cryptAlgorithmType="typeAny" w:cryptAlgorithmSid="4" w:cryptSpinCount="50000" w:hash="kMrpjDBrETo8rC49JTI6/MTzwbg=" w:salt="38ieNXm2T41n+i3jvPiXs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ru-RU"/>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896B94-5D42-4CF3-A4D5-02BB5DBA5386}"/>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3.xml><?xml version="1.0" encoding="utf-8"?>
<ds:datastoreItem xmlns:ds="http://schemas.openxmlformats.org/officeDocument/2006/customXml" ds:itemID="{DC5C0BC9-1063-4F05-BA42-47A12195AB50}">
  <ds:schemaRefs>
    <ds:schemaRef ds:uri="http://schemas.openxmlformats.org/officeDocument/2006/bibliography"/>
  </ds:schemaRefs>
</ds:datastoreItem>
</file>

<file path=customXml/itemProps4.xml><?xml version="1.0" encoding="utf-8"?>
<ds:datastoreItem xmlns:ds="http://schemas.openxmlformats.org/officeDocument/2006/customXml" ds:itemID="{2C9ED1C8-34F4-467E-8B1D-3BA68662CAE0}">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9</TotalTime>
  <Pages>6</Pages>
  <Words>3093</Words>
  <Characters>17636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20688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creator>Justin Moen (LCA)</dc:creator>
  <cp:lastModifiedBy>Mark Mauermann</cp:lastModifiedBy>
  <cp:revision>18</cp:revision>
  <cp:lastPrinted>2019-05-23T07:10:00Z</cp:lastPrinted>
  <dcterms:created xsi:type="dcterms:W3CDTF">2019-05-13T18:12:00Z</dcterms:created>
  <dcterms:modified xsi:type="dcterms:W3CDTF">2022-11-03T02:53:00Z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0x01010054F5BC03CBE0C34D9CB54ED5A08DA3F5</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